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5F" w:rsidRDefault="00FE775F" w:rsidP="00FE775F">
      <w:pPr>
        <w:pStyle w:val="4"/>
        <w:spacing w:before="0" w:after="0" w:line="320" w:lineRule="exact"/>
        <w:ind w:left="10920" w:right="1400"/>
      </w:pPr>
      <w:r>
        <w:t>Приложение 1 к приказу</w:t>
      </w:r>
    </w:p>
    <w:p w:rsidR="00FE775F" w:rsidRPr="00FE775F" w:rsidRDefault="00FE775F" w:rsidP="00FE775F">
      <w:pPr>
        <w:pStyle w:val="4"/>
        <w:spacing w:before="0" w:after="0" w:line="320" w:lineRule="exact"/>
        <w:ind w:left="10920" w:right="1400"/>
      </w:pPr>
      <w:r>
        <w:t>№ 193 от 29.08</w:t>
      </w:r>
      <w:r w:rsidRPr="00FE775F">
        <w:t>.2024 г.</w:t>
      </w:r>
    </w:p>
    <w:p w:rsidR="000A35EB" w:rsidRDefault="000A35EB" w:rsidP="000A35EB">
      <w:pPr>
        <w:pStyle w:val="4"/>
        <w:shd w:val="clear" w:color="auto" w:fill="auto"/>
        <w:spacing w:before="0" w:after="0" w:line="320" w:lineRule="exact"/>
        <w:ind w:left="10920" w:right="1400"/>
        <w:jc w:val="right"/>
      </w:pPr>
    </w:p>
    <w:p w:rsidR="000A35EB" w:rsidRDefault="00CD6ECE" w:rsidP="000A35EB">
      <w:pPr>
        <w:pStyle w:val="Bodytext20"/>
        <w:shd w:val="clear" w:color="auto" w:fill="auto"/>
        <w:spacing w:after="0" w:line="260" w:lineRule="exact"/>
        <w:ind w:left="1440"/>
        <w:jc w:val="left"/>
      </w:pPr>
      <w:r>
        <w:rPr>
          <w:color w:val="000000"/>
          <w:lang w:eastAsia="ru-RU" w:bidi="ru-RU"/>
        </w:rPr>
        <w:t xml:space="preserve">           </w:t>
      </w:r>
      <w:r w:rsidR="000A35EB">
        <w:rPr>
          <w:color w:val="000000"/>
          <w:lang w:eastAsia="ru-RU" w:bidi="ru-RU"/>
        </w:rPr>
        <w:t>Дорожная карта (план мероприятий) по достижению общеобразовательными организациями</w:t>
      </w:r>
    </w:p>
    <w:p w:rsidR="000A35EB" w:rsidRDefault="00CD6ECE" w:rsidP="000A35EB">
      <w:pPr>
        <w:pStyle w:val="Bodytext20"/>
        <w:shd w:val="clear" w:color="auto" w:fill="auto"/>
        <w:spacing w:after="188" w:line="260" w:lineRule="exact"/>
        <w:ind w:left="4480"/>
        <w:jc w:val="left"/>
      </w:pPr>
      <w:r>
        <w:rPr>
          <w:color w:val="000000"/>
          <w:lang w:eastAsia="ru-RU" w:bidi="ru-RU"/>
        </w:rPr>
        <w:t xml:space="preserve">  </w:t>
      </w:r>
      <w:r w:rsidR="000A35EB">
        <w:rPr>
          <w:color w:val="000000"/>
          <w:lang w:eastAsia="ru-RU" w:bidi="ru-RU"/>
        </w:rPr>
        <w:t xml:space="preserve">показателей </w:t>
      </w:r>
      <w:proofErr w:type="spellStart"/>
      <w:r w:rsidR="000A35EB">
        <w:rPr>
          <w:color w:val="000000"/>
          <w:lang w:eastAsia="ru-RU" w:bidi="ru-RU"/>
        </w:rPr>
        <w:t>аккредитационного</w:t>
      </w:r>
      <w:proofErr w:type="spellEnd"/>
      <w:r w:rsidR="000A35EB">
        <w:rPr>
          <w:color w:val="000000"/>
          <w:lang w:eastAsia="ru-RU" w:bidi="ru-RU"/>
        </w:rPr>
        <w:t xml:space="preserve"> мониторинга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9680"/>
        <w:gridCol w:w="1926"/>
        <w:gridCol w:w="2621"/>
      </w:tblGrid>
      <w:tr w:rsidR="000A35EB" w:rsidTr="00293116">
        <w:trPr>
          <w:trHeight w:hRule="exact" w:val="79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BodytextBold"/>
              </w:rPr>
              <w:t xml:space="preserve">№ </w:t>
            </w:r>
            <w:proofErr w:type="gramStart"/>
            <w:r>
              <w:rPr>
                <w:rStyle w:val="BodytextBold"/>
              </w:rPr>
              <w:t>п</w:t>
            </w:r>
            <w:proofErr w:type="gramEnd"/>
            <w:r>
              <w:rPr>
                <w:rStyle w:val="BodytextBold"/>
              </w:rPr>
              <w:t>/п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BodytextBold"/>
              </w:rPr>
              <w:t>Мероприятие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180" w:line="260" w:lineRule="exact"/>
            </w:pPr>
            <w:r>
              <w:rPr>
                <w:rStyle w:val="BodytextBold"/>
              </w:rPr>
              <w:t>Сроки</w:t>
            </w:r>
          </w:p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180" w:after="0" w:line="260" w:lineRule="exact"/>
            </w:pPr>
            <w:r>
              <w:rPr>
                <w:rStyle w:val="BodytextBold"/>
              </w:rPr>
              <w:t>выполнения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BodytextBold"/>
              </w:rPr>
              <w:t>Ответственный</w:t>
            </w:r>
          </w:p>
        </w:tc>
      </w:tr>
      <w:tr w:rsidR="000A35EB" w:rsidTr="00293116">
        <w:trPr>
          <w:trHeight w:hRule="exact" w:val="67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LucidaSansUnicode12pt"/>
              </w:rPr>
              <w:t>1</w:t>
            </w:r>
            <w:r>
              <w:rPr>
                <w:rStyle w:val="Bodytext85ptBold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3"/>
              </w:rPr>
              <w:t xml:space="preserve">Анализ полученных результатов </w:t>
            </w:r>
            <w:proofErr w:type="spellStart"/>
            <w:r>
              <w:rPr>
                <w:rStyle w:val="3"/>
              </w:rPr>
              <w:t>аккредитационного</w:t>
            </w:r>
            <w:proofErr w:type="spellEnd"/>
            <w:r>
              <w:rPr>
                <w:rStyle w:val="3"/>
              </w:rPr>
              <w:t xml:space="preserve"> мониторинга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Август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3"/>
              </w:rPr>
              <w:t>Администрация</w:t>
            </w:r>
          </w:p>
        </w:tc>
      </w:tr>
      <w:tr w:rsidR="000A35EB" w:rsidTr="00293116">
        <w:trPr>
          <w:trHeight w:hRule="exact" w:val="9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2.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3"/>
              </w:rPr>
              <w:t xml:space="preserve">Выступление на педагогическом совете по теме «Анализ результатов </w:t>
            </w:r>
            <w:proofErr w:type="spellStart"/>
            <w:r>
              <w:rPr>
                <w:rStyle w:val="3"/>
              </w:rPr>
              <w:t>аккредитационного</w:t>
            </w:r>
            <w:proofErr w:type="spellEnd"/>
            <w:r>
              <w:rPr>
                <w:rStyle w:val="3"/>
              </w:rPr>
              <w:t xml:space="preserve"> мониторинга»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678B6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29</w:t>
            </w:r>
            <w:r w:rsidR="000A35EB">
              <w:rPr>
                <w:rStyle w:val="3"/>
              </w:rPr>
              <w:t>.08.2024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3"/>
              </w:rPr>
              <w:t>Директор</w:t>
            </w:r>
          </w:p>
        </w:tc>
      </w:tr>
      <w:tr w:rsidR="000A35EB" w:rsidTr="00293116">
        <w:trPr>
          <w:trHeight w:hRule="exact" w:val="6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3.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324" w:lineRule="exact"/>
              <w:ind w:left="100"/>
              <w:jc w:val="left"/>
            </w:pPr>
            <w:r>
              <w:rPr>
                <w:rStyle w:val="3"/>
              </w:rPr>
              <w:t>Приведение содержания программ развития, плана лицея, локальных актов в соответствие с приоритетным направлением мониторинговых исследований качества образования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Август - сентябрь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328" w:lineRule="exact"/>
            </w:pPr>
            <w:r>
              <w:rPr>
                <w:rStyle w:val="3"/>
              </w:rPr>
              <w:t>Администрация</w:t>
            </w:r>
          </w:p>
        </w:tc>
      </w:tr>
      <w:tr w:rsidR="000A35EB" w:rsidTr="00293116">
        <w:trPr>
          <w:trHeight w:hRule="exact" w:val="141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4.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320" w:lineRule="exact"/>
              <w:ind w:left="100"/>
              <w:jc w:val="left"/>
            </w:pPr>
            <w:r>
              <w:rPr>
                <w:rStyle w:val="3"/>
              </w:rPr>
              <w:t>Приведение  перечня оценочных процедур в соответствие федеральным основным общеобразовательным программам, мероприятиям по оценке качества образования, организуемым Министерством просвещения Российской Федерации, Федеральной службой по надзору  в сфере образования и науки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t>До 02.09.2024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3"/>
              </w:rPr>
              <w:t xml:space="preserve">       Администрация</w:t>
            </w:r>
          </w:p>
        </w:tc>
      </w:tr>
    </w:tbl>
    <w:p w:rsidR="000A35EB" w:rsidRDefault="000A35EB" w:rsidP="000A35EB">
      <w:pPr>
        <w:rPr>
          <w:sz w:val="2"/>
          <w:szCs w:val="2"/>
        </w:rPr>
      </w:pPr>
    </w:p>
    <w:p w:rsidR="000A35EB" w:rsidRDefault="000A35EB" w:rsidP="000A35EB">
      <w:pPr>
        <w:rPr>
          <w:sz w:val="2"/>
          <w:szCs w:val="2"/>
        </w:rPr>
        <w:sectPr w:rsidR="000A35EB" w:rsidSect="00961597">
          <w:pgSz w:w="16838" w:h="11909" w:orient="landscape"/>
          <w:pgMar w:top="568" w:right="699" w:bottom="567" w:left="6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9684"/>
        <w:gridCol w:w="1937"/>
        <w:gridCol w:w="2614"/>
      </w:tblGrid>
      <w:tr w:rsidR="000A35EB" w:rsidTr="00293116">
        <w:trPr>
          <w:trHeight w:hRule="exact" w:val="37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framePr w:w="15188" w:wrap="notBeside" w:vAnchor="text" w:hAnchor="page" w:x="811" w:y="-112"/>
              <w:rPr>
                <w:sz w:val="10"/>
                <w:szCs w:val="10"/>
              </w:rPr>
            </w:pP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framePr w:w="15188" w:wrap="notBeside" w:vAnchor="text" w:hAnchor="page" w:x="811" w:y="-112"/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framePr w:w="15188" w:wrap="notBeside" w:vAnchor="text" w:hAnchor="page" w:x="811" w:y="-112"/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  <w:jc w:val="left"/>
            </w:pPr>
          </w:p>
        </w:tc>
      </w:tr>
      <w:tr w:rsidR="000A35EB" w:rsidTr="00293116">
        <w:trPr>
          <w:trHeight w:hRule="exact" w:val="40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5.</w:t>
            </w:r>
          </w:p>
        </w:tc>
        <w:tc>
          <w:tcPr>
            <w:tcW w:w="14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BodytextBold"/>
              </w:rPr>
              <w:t xml:space="preserve">Организация практического применения </w:t>
            </w:r>
            <w:proofErr w:type="spellStart"/>
            <w:r>
              <w:rPr>
                <w:rStyle w:val="BodytextBold"/>
              </w:rPr>
              <w:t>аккредитационных</w:t>
            </w:r>
            <w:proofErr w:type="spellEnd"/>
            <w:r>
              <w:rPr>
                <w:rStyle w:val="BodytextBold"/>
              </w:rPr>
              <w:t xml:space="preserve"> показателей:</w:t>
            </w:r>
          </w:p>
        </w:tc>
      </w:tr>
      <w:tr w:rsidR="000A35EB" w:rsidTr="00293116">
        <w:trPr>
          <w:trHeight w:hRule="exact" w:val="40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5.1.</w:t>
            </w:r>
          </w:p>
        </w:tc>
        <w:tc>
          <w:tcPr>
            <w:tcW w:w="14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BodytextBoldItalic"/>
              </w:rPr>
              <w:t>АП 1 Наличие электронной информационно-образовательной среды</w:t>
            </w:r>
          </w:p>
        </w:tc>
      </w:tr>
      <w:tr w:rsidR="000A35EB" w:rsidTr="00293116">
        <w:trPr>
          <w:trHeight w:hRule="exact" w:val="67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5.1.1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3"/>
              </w:rPr>
              <w:t>Актуализация документов (актов выполненных работ), подтверждающих наличие в ОО доступа к сети «Интернет»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3"/>
              </w:rPr>
              <w:t>До 02.09.2024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120" w:after="0" w:line="260" w:lineRule="exact"/>
            </w:pPr>
            <w:r>
              <w:t>Антипина С.В.</w:t>
            </w:r>
          </w:p>
        </w:tc>
      </w:tr>
      <w:tr w:rsidR="000A35EB" w:rsidTr="00293116">
        <w:trPr>
          <w:trHeight w:hRule="exact" w:val="67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5.1.2.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3"/>
              </w:rPr>
              <w:t>Актуализация Положения об электронной информационно - образовательной среде на официальном сайте ОО (при необходимости)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3"/>
              </w:rPr>
              <w:t>До 02.09.2024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120" w:after="0" w:line="260" w:lineRule="exact"/>
            </w:pPr>
            <w:r>
              <w:t>Лукьянова Т.А.</w:t>
            </w:r>
          </w:p>
        </w:tc>
      </w:tr>
      <w:tr w:rsidR="000A35EB" w:rsidTr="00293116">
        <w:trPr>
          <w:trHeight w:hRule="exact" w:val="68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5.1.3.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3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3"/>
              </w:rPr>
              <w:t>До 02.09.2024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120" w:after="0" w:line="260" w:lineRule="exact"/>
            </w:pPr>
            <w:r w:rsidRPr="000678B6">
              <w:rPr>
                <w:lang w:bidi="ru-RU"/>
              </w:rPr>
              <w:t>Лукьянова Т.А.</w:t>
            </w:r>
          </w:p>
        </w:tc>
      </w:tr>
      <w:tr w:rsidR="000A35EB" w:rsidTr="00293116">
        <w:trPr>
          <w:trHeight w:hRule="exact" w:val="10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5.1.4.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3"/>
              </w:rPr>
              <w:t>Обеспечение доступа к электронной системе учета обучающихся, учета и хранения их образовательных результатов (электронный журнал, электронный дневник), своевременное внесение данных в ГИС «</w:t>
            </w:r>
            <w:proofErr w:type="spellStart"/>
            <w:r>
              <w:rPr>
                <w:rStyle w:val="3"/>
              </w:rPr>
              <w:t>Дневник</w:t>
            </w:r>
            <w:proofErr w:type="gramStart"/>
            <w:r>
              <w:rPr>
                <w:rStyle w:val="3"/>
              </w:rPr>
              <w:t>.р</w:t>
            </w:r>
            <w:proofErr w:type="gramEnd"/>
            <w:r>
              <w:rPr>
                <w:rStyle w:val="3"/>
              </w:rPr>
              <w:t>у</w:t>
            </w:r>
            <w:proofErr w:type="spellEnd"/>
            <w:r>
              <w:rPr>
                <w:rStyle w:val="3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rPr>
                <w:rStyle w:val="3"/>
              </w:rPr>
              <w:t>Постоянно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320" w:lineRule="exact"/>
              <w:jc w:val="left"/>
            </w:pPr>
            <w:r>
              <w:t xml:space="preserve">         </w:t>
            </w:r>
            <w:r w:rsidRPr="000678B6">
              <w:rPr>
                <w:lang w:bidi="ru-RU"/>
              </w:rPr>
              <w:t>Лукьянова Т.А.</w:t>
            </w:r>
          </w:p>
        </w:tc>
      </w:tr>
      <w:tr w:rsidR="000A35EB" w:rsidTr="00332C10">
        <w:trPr>
          <w:trHeight w:hRule="exact" w:val="97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EB" w:rsidRPr="00332C10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 w:rsidRPr="00332C10">
              <w:rPr>
                <w:rStyle w:val="3"/>
                <w:color w:val="auto"/>
              </w:rPr>
              <w:t>5.1.5.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5EB" w:rsidRPr="00332C10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320" w:lineRule="exact"/>
              <w:jc w:val="both"/>
            </w:pPr>
            <w:r w:rsidRPr="00332C10">
              <w:rPr>
                <w:rStyle w:val="3"/>
                <w:color w:val="auto"/>
              </w:rPr>
              <w:t>Актуализация документов, подтверждающих достижения обучающихся в электронных портфолио в ГИС «</w:t>
            </w:r>
            <w:proofErr w:type="spellStart"/>
            <w:r w:rsidRPr="00332C10">
              <w:rPr>
                <w:rStyle w:val="3"/>
                <w:color w:val="auto"/>
              </w:rPr>
              <w:t>Дневник</w:t>
            </w:r>
            <w:proofErr w:type="gramStart"/>
            <w:r w:rsidRPr="00332C10">
              <w:rPr>
                <w:rStyle w:val="3"/>
                <w:color w:val="auto"/>
              </w:rPr>
              <w:t>.р</w:t>
            </w:r>
            <w:proofErr w:type="gramEnd"/>
            <w:r w:rsidRPr="00332C10">
              <w:rPr>
                <w:rStyle w:val="3"/>
                <w:color w:val="auto"/>
              </w:rPr>
              <w:t>у</w:t>
            </w:r>
            <w:proofErr w:type="spellEnd"/>
            <w:r w:rsidRPr="00332C10">
              <w:rPr>
                <w:rStyle w:val="3"/>
                <w:color w:val="auto"/>
              </w:rPr>
              <w:t>» (при наличии)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EB" w:rsidRPr="00332C10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  <w:ind w:left="340"/>
              <w:jc w:val="left"/>
            </w:pPr>
            <w:r w:rsidRPr="00332C10">
              <w:rPr>
                <w:rStyle w:val="3"/>
                <w:color w:val="auto"/>
              </w:rPr>
              <w:t>Постоянно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C10" w:rsidRPr="00332C10" w:rsidRDefault="000678B6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120" w:after="0" w:line="260" w:lineRule="exact"/>
            </w:pPr>
            <w:r>
              <w:t>Панина Е.П.</w:t>
            </w:r>
          </w:p>
        </w:tc>
      </w:tr>
      <w:tr w:rsidR="000A35EB" w:rsidTr="00CD6ECE">
        <w:trPr>
          <w:trHeight w:hRule="exact" w:val="86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5.1.6.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3"/>
              </w:rPr>
              <w:t>Активизация работы участников образовательного процесса во ФГИС «Моя школа»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rPr>
                <w:rStyle w:val="3"/>
              </w:rPr>
              <w:t>Постоянно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188" w:wrap="notBeside" w:vAnchor="text" w:hAnchor="page" w:x="811" w:y="-112"/>
              <w:shd w:val="clear" w:color="auto" w:fill="auto"/>
              <w:spacing w:before="0" w:after="0" w:line="320" w:lineRule="exact"/>
            </w:pPr>
            <w:r>
              <w:t>Администрация</w:t>
            </w:r>
          </w:p>
        </w:tc>
      </w:tr>
    </w:tbl>
    <w:p w:rsidR="000A35EB" w:rsidRDefault="000A35EB" w:rsidP="000A35EB">
      <w:pPr>
        <w:rPr>
          <w:sz w:val="2"/>
          <w:szCs w:val="2"/>
        </w:rPr>
      </w:pPr>
    </w:p>
    <w:p w:rsidR="000A35EB" w:rsidRDefault="000A35EB" w:rsidP="000A35EB">
      <w:pPr>
        <w:rPr>
          <w:sz w:val="2"/>
          <w:szCs w:val="2"/>
        </w:rPr>
        <w:sectPr w:rsidR="000A35EB" w:rsidSect="00CD6ECE">
          <w:type w:val="continuous"/>
          <w:pgSz w:w="16838" w:h="11909" w:orient="landscape"/>
          <w:pgMar w:top="1133" w:right="821" w:bottom="426" w:left="8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9702"/>
        <w:gridCol w:w="1940"/>
        <w:gridCol w:w="2603"/>
      </w:tblGrid>
      <w:tr w:rsidR="000A35EB" w:rsidTr="00293116">
        <w:trPr>
          <w:trHeight w:hRule="exact" w:val="69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120" w:after="0" w:line="260" w:lineRule="exact"/>
            </w:pPr>
          </w:p>
        </w:tc>
      </w:tr>
      <w:tr w:rsidR="000A35EB" w:rsidTr="00293116">
        <w:trPr>
          <w:trHeight w:hRule="exact" w:val="99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3"/>
              </w:rPr>
              <w:t>5.1.7.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3"/>
              </w:rPr>
              <w:t>Размещение на официальном сайте учебных планов, основных общеобразовательных программ НОО, ООО, СОО, рабочих программ учебных предметов, учебных курсов (в том числе внеурочной деятельности)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До 02.09.2024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5EB" w:rsidRDefault="000678B6" w:rsidP="000678B6">
            <w:pPr>
              <w:pStyle w:val="4"/>
              <w:framePr w:w="15206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3"/>
              </w:rPr>
              <w:t>Лукьянова Т.А.</w:t>
            </w:r>
            <w:r w:rsidR="00FE775F">
              <w:rPr>
                <w:rStyle w:val="3"/>
              </w:rPr>
              <w:t xml:space="preserve">, </w:t>
            </w:r>
            <w:r>
              <w:rPr>
                <w:rStyle w:val="3"/>
              </w:rPr>
              <w:t xml:space="preserve"> руководители ШМО</w:t>
            </w:r>
          </w:p>
        </w:tc>
      </w:tr>
      <w:tr w:rsidR="000A35EB" w:rsidTr="00293116">
        <w:trPr>
          <w:trHeight w:hRule="exact" w:val="68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3"/>
              </w:rPr>
              <w:t>5.2.</w:t>
            </w:r>
          </w:p>
        </w:tc>
        <w:tc>
          <w:tcPr>
            <w:tcW w:w="14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60" w:line="260" w:lineRule="exact"/>
            </w:pPr>
            <w:proofErr w:type="gramStart"/>
            <w:r>
              <w:rPr>
                <w:rStyle w:val="BodytextBoldItalic"/>
              </w:rPr>
              <w:t>АП 2 Участие обучающихся в оценочных мероприятиях, проведенных в рамках мониторинга системы</w:t>
            </w:r>
            <w:proofErr w:type="gramEnd"/>
          </w:p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BodytextBoldItalic"/>
              </w:rPr>
              <w:t>образования</w:t>
            </w:r>
          </w:p>
        </w:tc>
      </w:tr>
      <w:tr w:rsidR="000A35EB" w:rsidTr="00293116">
        <w:trPr>
          <w:trHeight w:hRule="exact" w:val="103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3"/>
              </w:rPr>
              <w:t>5.2.1.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proofErr w:type="gramStart"/>
            <w:r>
              <w:rPr>
                <w:rStyle w:val="3"/>
              </w:rPr>
              <w:t>Организация участия обучающихся в оценочных мероприятиях, проводимых в рамках мониторинга системы образования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3"/>
              </w:rPr>
              <w:t>В</w:t>
            </w:r>
          </w:p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</w:pPr>
            <w:proofErr w:type="gramStart"/>
            <w:r>
              <w:rPr>
                <w:rStyle w:val="3"/>
              </w:rPr>
              <w:t>соответствии</w:t>
            </w:r>
            <w:proofErr w:type="gramEnd"/>
            <w:r>
              <w:rPr>
                <w:rStyle w:val="3"/>
              </w:rPr>
              <w:t xml:space="preserve"> с графиком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0678B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t xml:space="preserve">      Панина Е.П.</w:t>
            </w:r>
          </w:p>
          <w:p w:rsidR="000678B6" w:rsidRDefault="000678B6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t>Тимофеева Н.А.</w:t>
            </w:r>
          </w:p>
          <w:p w:rsidR="000678B6" w:rsidRDefault="000678B6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</w:pPr>
          </w:p>
        </w:tc>
      </w:tr>
      <w:tr w:rsidR="000A35EB" w:rsidTr="00293116">
        <w:trPr>
          <w:trHeight w:hRule="exact" w:val="131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3"/>
              </w:rPr>
              <w:t>5.3.</w:t>
            </w:r>
          </w:p>
        </w:tc>
        <w:tc>
          <w:tcPr>
            <w:tcW w:w="14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BoldItalic"/>
              </w:rPr>
              <w:t>АП 3 Доля педагогических работников, имеющих первую или высшую квалификационные категории, ученые звания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общего, основного</w:t>
            </w:r>
          </w:p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BoldItalic"/>
              </w:rPr>
              <w:t>общего, среднего общего образования</w:t>
            </w:r>
          </w:p>
        </w:tc>
      </w:tr>
      <w:tr w:rsidR="000A35EB" w:rsidTr="00FC08F0">
        <w:trPr>
          <w:trHeight w:hRule="exact" w:val="150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3"/>
              </w:rPr>
              <w:t>5.3.1.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3"/>
              </w:rPr>
              <w:t>Разработка планов-графиков прохождения аттестации педагогическими работниками ОО. Оказание адресной методической помощи педагогам, не имеющим квалификационных категорий, с целью прохождения аттестации</w:t>
            </w:r>
            <w:r w:rsidR="00BD255D">
              <w:rPr>
                <w:rStyle w:val="3"/>
              </w:rPr>
              <w:t xml:space="preserve"> и повышения</w:t>
            </w:r>
            <w:r w:rsidR="00FE775F">
              <w:rPr>
                <w:rStyle w:val="3"/>
              </w:rPr>
              <w:t xml:space="preserve"> </w:t>
            </w:r>
            <w:r w:rsidR="00FE775F" w:rsidRPr="00FE775F">
              <w:rPr>
                <w:rFonts w:eastAsia="Courier New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FC08F0">
              <w:rPr>
                <w:color w:val="000000"/>
                <w:shd w:val="clear" w:color="auto" w:fill="FFFFFF"/>
                <w:lang w:eastAsia="ru-RU" w:bidi="ru-RU"/>
              </w:rPr>
              <w:t>квалификационной категории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  <w:rPr>
                <w:rStyle w:val="3"/>
              </w:rPr>
            </w:pPr>
            <w:r>
              <w:rPr>
                <w:rStyle w:val="3"/>
              </w:rPr>
              <w:t>до 02.09.2024</w:t>
            </w:r>
          </w:p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  <w:rPr>
                <w:rStyle w:val="3"/>
              </w:rPr>
            </w:pPr>
          </w:p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 xml:space="preserve"> в течение года</w:t>
            </w:r>
            <w:r w:rsidR="00FE775F">
              <w:rPr>
                <w:rStyle w:val="3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t>Тимофеева Н.А.</w:t>
            </w:r>
          </w:p>
        </w:tc>
      </w:tr>
      <w:tr w:rsidR="000A35EB" w:rsidTr="00293116">
        <w:trPr>
          <w:trHeight w:hRule="exact" w:val="102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3"/>
              </w:rPr>
              <w:t>5.4.</w:t>
            </w:r>
          </w:p>
        </w:tc>
        <w:tc>
          <w:tcPr>
            <w:tcW w:w="1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0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BoldItalic"/>
              </w:rPr>
              <w:t>АП 4 Доля педагогических работников, прошедших повышение квалификации по профилю педагогической деятельности за последние три года. В общем числе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</w:tbl>
    <w:p w:rsidR="000A35EB" w:rsidRDefault="000A35EB" w:rsidP="000A35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9691"/>
        <w:gridCol w:w="1973"/>
        <w:gridCol w:w="2599"/>
      </w:tblGrid>
      <w:tr w:rsidR="000A35EB" w:rsidTr="00293116">
        <w:trPr>
          <w:trHeight w:hRule="exact" w:val="68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3"/>
              </w:rPr>
              <w:lastRenderedPageBreak/>
              <w:t>5.4.1.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3"/>
              </w:rPr>
              <w:t>Разработка перспективных планов повышения квалификации педагогических работников ОО.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3"/>
              </w:rPr>
              <w:t>до 02.09.2024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t>Тимофеева Н.А.</w:t>
            </w:r>
          </w:p>
        </w:tc>
      </w:tr>
      <w:tr w:rsidR="000A35EB" w:rsidTr="00FC08F0">
        <w:trPr>
          <w:trHeight w:hRule="exact" w:val="144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3"/>
              </w:rPr>
              <w:t>5.4.2.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FC08F0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proofErr w:type="gramStart"/>
            <w:r>
              <w:rPr>
                <w:rStyle w:val="3"/>
              </w:rPr>
              <w:t>Контроль за</w:t>
            </w:r>
            <w:proofErr w:type="gramEnd"/>
            <w:r>
              <w:rPr>
                <w:rStyle w:val="3"/>
              </w:rPr>
              <w:t xml:space="preserve"> обеспечением повышения профессионального мастерства педагогов через обучение по дополнительным программам подготовки и модульных курсов</w:t>
            </w:r>
            <w:r w:rsidR="00FC08F0">
              <w:rPr>
                <w:rStyle w:val="3"/>
              </w:rPr>
              <w:t xml:space="preserve">. Направить на курсы  </w:t>
            </w:r>
            <w:r w:rsidR="00FC08F0">
              <w:rPr>
                <w:rStyle w:val="3"/>
              </w:rPr>
              <w:t xml:space="preserve">повышения квалификации </w:t>
            </w:r>
            <w:r w:rsidR="00FC08F0">
              <w:rPr>
                <w:rStyle w:val="3"/>
              </w:rPr>
              <w:t>педагогов, имеющих низкие результаты ОГЭ.</w:t>
            </w:r>
            <w:bookmarkStart w:id="0" w:name="_GoBack"/>
            <w:bookmarkEnd w:id="0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3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t>Тимофеева Н.А.</w:t>
            </w:r>
          </w:p>
        </w:tc>
      </w:tr>
      <w:tr w:rsidR="000A35EB" w:rsidTr="00293116">
        <w:trPr>
          <w:trHeight w:hRule="exact" w:val="227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right="320"/>
              <w:jc w:val="right"/>
            </w:pPr>
            <w:r>
              <w:rPr>
                <w:rStyle w:val="3"/>
              </w:rPr>
              <w:t>5.5.</w:t>
            </w:r>
          </w:p>
        </w:tc>
        <w:tc>
          <w:tcPr>
            <w:tcW w:w="1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0" w:lineRule="exact"/>
            </w:pPr>
            <w:proofErr w:type="gramStart"/>
            <w:r>
              <w:rPr>
                <w:rStyle w:val="BodytextBoldItalic"/>
              </w:rPr>
              <w:t>АЛ</w:t>
            </w:r>
            <w:proofErr w:type="gramEnd"/>
            <w:r>
              <w:rPr>
                <w:rStyle w:val="BodytextBoldItalic"/>
              </w:rPr>
              <w:t xml:space="preserve"> 5 Доля выпускников</w:t>
            </w:r>
            <w:r>
              <w:rPr>
                <w:rStyle w:val="3"/>
              </w:rPr>
              <w:t xml:space="preserve">, </w:t>
            </w:r>
            <w:r>
              <w:rPr>
                <w:rStyle w:val="BodytextBoldItalic"/>
              </w:rPr>
              <w:t>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общего^</w:t>
            </w:r>
          </w:p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BoldItalic"/>
              </w:rPr>
              <w:t>среднего общего образования.</w:t>
            </w:r>
          </w:p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BoldItalic"/>
              </w:rPr>
              <w:t>АП 6 Доля выпускников</w:t>
            </w:r>
            <w:r>
              <w:rPr>
                <w:rStyle w:val="3"/>
              </w:rPr>
              <w:t xml:space="preserve">, </w:t>
            </w:r>
            <w:r>
              <w:rPr>
                <w:rStyle w:val="BodytextBoldItalic"/>
              </w:rPr>
              <w:t>получивших допуск к государственной итоговой аттестации по образовательным программам основного общего</w:t>
            </w:r>
            <w:r>
              <w:rPr>
                <w:rStyle w:val="3"/>
              </w:rPr>
              <w:t xml:space="preserve">, </w:t>
            </w:r>
            <w:r>
              <w:rPr>
                <w:rStyle w:val="BodytextBoldItalic"/>
              </w:rPr>
              <w:t>среднего общего образования (без учета повторного прохождения итогового собеседования, итогового сочинения и (или) ликвидации академической задолженности</w:t>
            </w:r>
            <w:r>
              <w:rPr>
                <w:rStyle w:val="3"/>
              </w:rPr>
              <w:t>),</w:t>
            </w:r>
          </w:p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BoldItalic"/>
              </w:rPr>
              <w:t>от общего количества выпускников</w:t>
            </w:r>
          </w:p>
        </w:tc>
      </w:tr>
      <w:tr w:rsidR="000A35EB" w:rsidTr="00293116">
        <w:trPr>
          <w:trHeight w:hRule="exact" w:val="196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3"/>
              </w:rPr>
              <w:t>5.5.1.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3"/>
              </w:rPr>
              <w:t>Выполнение комплекса мероприятий по обеспечению качественной подготовки обучающихся к государственной итоговой аттестации, включая работу со всеми участниками образовательных отношений</w:t>
            </w:r>
            <w:r w:rsidR="009D2EB8">
              <w:rPr>
                <w:rStyle w:val="3"/>
              </w:rPr>
              <w:t>. Разработать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3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678B6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t>Антипина С.В.</w:t>
            </w:r>
            <w:r w:rsidR="000A35EB">
              <w:t xml:space="preserve">, </w:t>
            </w:r>
            <w:r>
              <w:t>Панина Е.П.,</w:t>
            </w:r>
            <w:r w:rsidR="000A35EB">
              <w:t xml:space="preserve"> </w:t>
            </w:r>
            <w:r>
              <w:t>Тимофеева Н.А., Лукьянова Т.А</w:t>
            </w:r>
            <w:r w:rsidR="000A35EB">
              <w:t>.,</w:t>
            </w:r>
          </w:p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t>педагоги-предметники</w:t>
            </w:r>
          </w:p>
        </w:tc>
      </w:tr>
      <w:tr w:rsidR="000A35EB" w:rsidTr="00293116">
        <w:trPr>
          <w:trHeight w:hRule="exact" w:val="70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right="320"/>
              <w:jc w:val="right"/>
            </w:pPr>
            <w:r>
              <w:rPr>
                <w:rStyle w:val="3"/>
              </w:rPr>
              <w:t>6.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3"/>
              </w:rPr>
              <w:t>Координация взаимодействия с МКУ «ЦРО», ГАУ ДПО «СОИРО»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rPr>
                <w:rStyle w:val="3"/>
              </w:rPr>
              <w:t>Постоянно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5EB" w:rsidRDefault="000A35EB" w:rsidP="00293116">
            <w:pPr>
              <w:pStyle w:val="4"/>
              <w:framePr w:w="15217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3"/>
              </w:rPr>
              <w:t>Администрация</w:t>
            </w:r>
          </w:p>
        </w:tc>
      </w:tr>
    </w:tbl>
    <w:p w:rsidR="000A35EB" w:rsidRDefault="000A35EB" w:rsidP="000A35EB">
      <w:pPr>
        <w:rPr>
          <w:sz w:val="2"/>
          <w:szCs w:val="2"/>
        </w:rPr>
      </w:pPr>
    </w:p>
    <w:p w:rsidR="000A35EB" w:rsidRDefault="000A35EB" w:rsidP="000A35EB">
      <w:pPr>
        <w:rPr>
          <w:sz w:val="2"/>
          <w:szCs w:val="2"/>
        </w:rPr>
      </w:pPr>
    </w:p>
    <w:p w:rsidR="00E83506" w:rsidRDefault="00FC08F0"/>
    <w:sectPr w:rsidR="00E83506">
      <w:type w:val="continuous"/>
      <w:pgSz w:w="16838" w:h="11909" w:orient="landscape"/>
      <w:pgMar w:top="1281" w:right="807" w:bottom="1281" w:left="8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EB"/>
    <w:rsid w:val="000678B6"/>
    <w:rsid w:val="000A35EB"/>
    <w:rsid w:val="001B38FA"/>
    <w:rsid w:val="00332C10"/>
    <w:rsid w:val="003944D6"/>
    <w:rsid w:val="005578CA"/>
    <w:rsid w:val="009D2EB8"/>
    <w:rsid w:val="00BD255D"/>
    <w:rsid w:val="00CD6ECE"/>
    <w:rsid w:val="00FC08F0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5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A35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4"/>
    <w:rsid w:val="000A3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0A35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LucidaSansUnicode12pt">
    <w:name w:val="Body text + Lucida Sans Unicode;12 pt"/>
    <w:basedOn w:val="Bodytext"/>
    <w:rsid w:val="000A35E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85ptBold">
    <w:name w:val="Body text + 8;5 pt;Bold"/>
    <w:basedOn w:val="Bodytext"/>
    <w:rsid w:val="000A35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Bodytext"/>
    <w:rsid w:val="000A35E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BoldItalic">
    <w:name w:val="Body text + Bold;Italic"/>
    <w:basedOn w:val="Bodytext"/>
    <w:rsid w:val="000A35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A35E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4"/>
    <w:basedOn w:val="a"/>
    <w:link w:val="Bodytext"/>
    <w:rsid w:val="000A35EB"/>
    <w:pPr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5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A35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4"/>
    <w:rsid w:val="000A3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0A35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LucidaSansUnicode12pt">
    <w:name w:val="Body text + Lucida Sans Unicode;12 pt"/>
    <w:basedOn w:val="Bodytext"/>
    <w:rsid w:val="000A35E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85ptBold">
    <w:name w:val="Body text + 8;5 pt;Bold"/>
    <w:basedOn w:val="Bodytext"/>
    <w:rsid w:val="000A35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Bodytext"/>
    <w:rsid w:val="000A35E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BoldItalic">
    <w:name w:val="Body text + Bold;Italic"/>
    <w:basedOn w:val="Bodytext"/>
    <w:rsid w:val="000A35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A35E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4"/>
    <w:basedOn w:val="a"/>
    <w:link w:val="Bodytext"/>
    <w:rsid w:val="000A35EB"/>
    <w:pPr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2024-09-24T12:41:00Z</cp:lastPrinted>
  <dcterms:created xsi:type="dcterms:W3CDTF">2024-09-24T12:41:00Z</dcterms:created>
  <dcterms:modified xsi:type="dcterms:W3CDTF">2024-09-26T14:05:00Z</dcterms:modified>
</cp:coreProperties>
</file>